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3405" w14:textId="3884917E" w:rsidR="006D6F8F" w:rsidRPr="005560E8" w:rsidRDefault="00941607">
      <w:pPr>
        <w:rPr>
          <w:b/>
        </w:rPr>
      </w:pPr>
      <w:r>
        <w:rPr>
          <w:b/>
        </w:rPr>
        <w:t>Multiple PhD Research Assistantships</w:t>
      </w:r>
    </w:p>
    <w:p w14:paraId="038C403A" w14:textId="08E87DE6" w:rsidR="007D1316" w:rsidRDefault="005560E8" w:rsidP="007D1316">
      <w:r>
        <w:t xml:space="preserve">The </w:t>
      </w:r>
      <w:r w:rsidR="001B6675">
        <w:t xml:space="preserve">Center for Complex Hydrosystems Research (CCHR) and </w:t>
      </w:r>
      <w:r w:rsidR="00941607">
        <w:t xml:space="preserve">the </w:t>
      </w:r>
      <w:r>
        <w:t>Department</w:t>
      </w:r>
      <w:r w:rsidR="001B6675">
        <w:t xml:space="preserve"> of Civil and Environmental Engineering and Department of </w:t>
      </w:r>
      <w:r>
        <w:t xml:space="preserve">Geography at the University of Alabama </w:t>
      </w:r>
      <w:r w:rsidR="001B6675">
        <w:t xml:space="preserve">are </w:t>
      </w:r>
      <w:r>
        <w:t xml:space="preserve">seeking outstanding candidates for </w:t>
      </w:r>
      <w:r w:rsidR="001B6675">
        <w:t xml:space="preserve">multiple </w:t>
      </w:r>
      <w:r>
        <w:t>Ph.D. research assistantship</w:t>
      </w:r>
      <w:r w:rsidR="001B6675">
        <w:t xml:space="preserve">s starting in Spring 2020 for a recently funded NSF-INFEWS project. </w:t>
      </w:r>
      <w:r>
        <w:t xml:space="preserve"> </w:t>
      </w:r>
      <w:r w:rsidR="00941607">
        <w:t xml:space="preserve">A group of faculties and students </w:t>
      </w:r>
      <w:r>
        <w:t xml:space="preserve">will investigate the </w:t>
      </w:r>
      <w:r w:rsidR="001B6675">
        <w:t xml:space="preserve">Food-Energy-Water Nexus and the </w:t>
      </w:r>
      <w:r>
        <w:t xml:space="preserve">impacts of transitioning from </w:t>
      </w:r>
      <w:r w:rsidR="007D1316" w:rsidRPr="007D1316">
        <w:t>rain-fed to irrigation-fed (RFtoIF)</w:t>
      </w:r>
      <w:r>
        <w:t xml:space="preserve"> agriculture in Alabama. </w:t>
      </w:r>
      <w:r w:rsidR="007D1316" w:rsidRPr="007D1316">
        <w:t>As agriculture plays a significant role in the economies of the</w:t>
      </w:r>
      <w:r w:rsidR="00FB4C0E">
        <w:t xml:space="preserve"> southern</w:t>
      </w:r>
      <w:r w:rsidR="007D1316" w:rsidRPr="007D1316">
        <w:t xml:space="preserve"> states, one potential option for their economic resurgence is through a drastic increase in agricultural productivity. </w:t>
      </w:r>
    </w:p>
    <w:p w14:paraId="36889290" w14:textId="77777777" w:rsidR="00480B7F" w:rsidRPr="00480B7F" w:rsidRDefault="00480B7F" w:rsidP="007D1316">
      <w:pPr>
        <w:rPr>
          <w:b/>
        </w:rPr>
      </w:pPr>
      <w:r>
        <w:rPr>
          <w:b/>
        </w:rPr>
        <w:t>About the position</w:t>
      </w:r>
    </w:p>
    <w:p w14:paraId="306B7F92" w14:textId="01C9AB4B" w:rsidR="007D1316" w:rsidRDefault="00424F5E" w:rsidP="006621B0">
      <w:r>
        <w:t>Three</w:t>
      </w:r>
      <w:r w:rsidR="00A4260F">
        <w:t xml:space="preserve"> positions are sought in the Department of Civil</w:t>
      </w:r>
      <w:r w:rsidR="00941607">
        <w:t>, Construction</w:t>
      </w:r>
      <w:r>
        <w:t xml:space="preserve"> and </w:t>
      </w:r>
      <w:r w:rsidR="00A4260F">
        <w:t xml:space="preserve">Environmental Engineering and </w:t>
      </w:r>
      <w:r>
        <w:t>another in the Department of Geography. S</w:t>
      </w:r>
      <w:r w:rsidR="00A4260F">
        <w:t>uitable candidates</w:t>
      </w:r>
      <w:r>
        <w:t xml:space="preserve"> interested in the </w:t>
      </w:r>
      <w:r w:rsidRPr="00286D19">
        <w:rPr>
          <w:u w:val="single"/>
        </w:rPr>
        <w:t>engineering positions</w:t>
      </w:r>
      <w:r w:rsidR="00A4260F">
        <w:t xml:space="preserve"> </w:t>
      </w:r>
      <w:r w:rsidR="00282426">
        <w:t xml:space="preserve">will use variety of in situ and remotely sensed data, </w:t>
      </w:r>
      <w:r w:rsidR="00A4260F">
        <w:t>work on</w:t>
      </w:r>
      <w:r w:rsidR="00282426">
        <w:t xml:space="preserve"> land surface (hydrologic) modeling and calibration, crop modeling, irrigation scheduling, dr</w:t>
      </w:r>
      <w:r w:rsidR="00695B55">
        <w:t>ought monitoring and prediction</w:t>
      </w:r>
      <w:r w:rsidR="00941607">
        <w:t xml:space="preserve"> and flood modeling in connection with water supply, hydroelectric and thermoelectric power plants</w:t>
      </w:r>
      <w:r w:rsidR="00695B55">
        <w:t xml:space="preserve">. Inquiries </w:t>
      </w:r>
      <w:r w:rsidR="00941607">
        <w:t xml:space="preserve">about the positions </w:t>
      </w:r>
      <w:r w:rsidR="00695B55">
        <w:t>can be sent to</w:t>
      </w:r>
      <w:r w:rsidR="00941607">
        <w:t xml:space="preserve"> Dr</w:t>
      </w:r>
      <w:r w:rsidR="00695B55">
        <w:t>. Hamid Moradkhani (</w:t>
      </w:r>
      <w:hyperlink r:id="rId5" w:history="1">
        <w:r w:rsidR="00941607" w:rsidRPr="0056588D">
          <w:rPr>
            <w:rStyle w:val="Hyperlink"/>
          </w:rPr>
          <w:t>hmoradkhani@ua.edu</w:t>
        </w:r>
      </w:hyperlink>
      <w:r w:rsidR="00695B55">
        <w:t>)</w:t>
      </w:r>
      <w:r w:rsidR="00941607">
        <w:t xml:space="preserve">, </w:t>
      </w:r>
      <w:r w:rsidR="00695B55">
        <w:t xml:space="preserve">or </w:t>
      </w:r>
      <w:r w:rsidR="00FB3D4E">
        <w:t xml:space="preserve">interested applicants can </w:t>
      </w:r>
      <w:r w:rsidR="00695B55">
        <w:t>submit their applications to</w:t>
      </w:r>
      <w:r w:rsidR="00A4260F">
        <w:t xml:space="preserve"> </w:t>
      </w:r>
      <w:hyperlink r:id="rId6" w:history="1">
        <w:r w:rsidR="00695B55">
          <w:rPr>
            <w:rStyle w:val="Hyperlink"/>
          </w:rPr>
          <w:t>http://cce.eng.ua.edu/graduate/doctor-of-philosophy/</w:t>
        </w:r>
      </w:hyperlink>
      <w:r w:rsidR="00A4260F">
        <w:t xml:space="preserve"> </w:t>
      </w:r>
      <w:r w:rsidR="00FB3D4E">
        <w:t>including NSF-INFEWS in the</w:t>
      </w:r>
      <w:r w:rsidR="00941607">
        <w:t>ir</w:t>
      </w:r>
      <w:r w:rsidR="00FB3D4E">
        <w:t xml:space="preserve"> statement of purpose.</w:t>
      </w:r>
      <w:r w:rsidR="00286D19">
        <w:t xml:space="preserve"> </w:t>
      </w:r>
      <w:r>
        <w:t xml:space="preserve">Candidates interested in the position in </w:t>
      </w:r>
      <w:r w:rsidRPr="00286D19">
        <w:rPr>
          <w:u w:val="single"/>
        </w:rPr>
        <w:t>geography position</w:t>
      </w:r>
      <w:r>
        <w:t xml:space="preserve"> will</w:t>
      </w:r>
      <w:r w:rsidR="006621B0">
        <w:t xml:space="preserve"> primar</w:t>
      </w:r>
      <w:r>
        <w:t>il</w:t>
      </w:r>
      <w:r w:rsidR="006621B0">
        <w:t xml:space="preserve">y </w:t>
      </w:r>
      <w:r>
        <w:t>be responsible for</w:t>
      </w:r>
      <w:r w:rsidR="006621B0">
        <w:t xml:space="preserve">: </w:t>
      </w:r>
      <w:r>
        <w:t xml:space="preserve">land-use change modeling, </w:t>
      </w:r>
      <w:r w:rsidR="006621B0" w:rsidRPr="006621B0">
        <w:t>agent-based modeling of farmer crop choice</w:t>
      </w:r>
      <w:r w:rsidR="006621B0">
        <w:t xml:space="preserve"> and irrigation decision-making, and</w:t>
      </w:r>
      <w:r>
        <w:t>/or</w:t>
      </w:r>
      <w:r w:rsidR="006621B0">
        <w:t xml:space="preserve"> the </w:t>
      </w:r>
      <w:r w:rsidR="006621B0" w:rsidRPr="006621B0">
        <w:t>develop</w:t>
      </w:r>
      <w:r w:rsidR="006621B0">
        <w:t>ment</w:t>
      </w:r>
      <w:r w:rsidR="006621B0" w:rsidRPr="006621B0">
        <w:t>, test</w:t>
      </w:r>
      <w:r w:rsidR="006621B0">
        <w:t>ing</w:t>
      </w:r>
      <w:r w:rsidR="006621B0" w:rsidRPr="006621B0">
        <w:t>, and implement</w:t>
      </w:r>
      <w:r w:rsidR="006621B0">
        <w:t>ation of</w:t>
      </w:r>
      <w:r w:rsidR="006621B0" w:rsidRPr="006621B0">
        <w:t xml:space="preserve"> farmer interview questions and </w:t>
      </w:r>
      <w:r w:rsidR="006621B0">
        <w:t>a cognitive mapping exercise</w:t>
      </w:r>
      <w:r w:rsidR="006621B0" w:rsidRPr="006621B0">
        <w:t xml:space="preserve">. </w:t>
      </w:r>
      <w:r w:rsidR="00FB3D4E">
        <w:t xml:space="preserve">Inquiries can be sent to </w:t>
      </w:r>
      <w:r w:rsidR="00941607">
        <w:t>Dr</w:t>
      </w:r>
      <w:r w:rsidR="00FB3D4E">
        <w:t>. Nicholas Magliocca</w:t>
      </w:r>
      <w:r w:rsidR="00FB3D4E" w:rsidDel="00A4260F">
        <w:t xml:space="preserve"> </w:t>
      </w:r>
      <w:r w:rsidR="00FB3D4E">
        <w:t>(</w:t>
      </w:r>
      <w:hyperlink r:id="rId7" w:history="1">
        <w:r w:rsidR="00941607" w:rsidRPr="0056588D">
          <w:rPr>
            <w:rStyle w:val="Hyperlink"/>
          </w:rPr>
          <w:t>nrmagliocca@ua.edu</w:t>
        </w:r>
      </w:hyperlink>
      <w:r w:rsidR="00FB3D4E">
        <w:t>)</w:t>
      </w:r>
      <w:r w:rsidR="00C04389">
        <w:t xml:space="preserve"> and application instructions can be found at </w:t>
      </w:r>
      <w:hyperlink r:id="rId8" w:history="1">
        <w:r w:rsidR="00C04389">
          <w:rPr>
            <w:rStyle w:val="Hyperlink"/>
          </w:rPr>
          <w:t>https://geography.ua.edu/graduate-program/graduate-admission/</w:t>
        </w:r>
      </w:hyperlink>
      <w:r>
        <w:t xml:space="preserve"> </w:t>
      </w:r>
      <w:r>
        <w:t>including NSF-INFEWS in their statement of purpose</w:t>
      </w:r>
      <w:r w:rsidR="00C04389">
        <w:t>.</w:t>
      </w:r>
      <w:bookmarkStart w:id="0" w:name="_GoBack"/>
      <w:bookmarkEnd w:id="0"/>
    </w:p>
    <w:p w14:paraId="2709D50A" w14:textId="764858DC" w:rsidR="006621B0" w:rsidRDefault="006621B0" w:rsidP="006621B0">
      <w:r w:rsidRPr="006621B0">
        <w:t>The position</w:t>
      </w:r>
      <w:r w:rsidR="00A4260F">
        <w:t>s</w:t>
      </w:r>
      <w:r w:rsidRPr="006621B0">
        <w:t xml:space="preserve"> carr</w:t>
      </w:r>
      <w:r w:rsidR="00A4260F">
        <w:t>y</w:t>
      </w:r>
      <w:r w:rsidRPr="006621B0">
        <w:t xml:space="preserve"> a full tuition waiver, a stipend, and health insurance. Additional funding for conference presentations will be </w:t>
      </w:r>
      <w:r w:rsidR="00A4260F">
        <w:t>available</w:t>
      </w:r>
      <w:r w:rsidRPr="006621B0">
        <w:t>.</w:t>
      </w:r>
      <w:r>
        <w:t xml:space="preserve"> </w:t>
      </w:r>
      <w:r w:rsidR="00C906BB" w:rsidRPr="00C906BB">
        <w:rPr>
          <w:b/>
        </w:rPr>
        <w:t>Expected start date will be January 2</w:t>
      </w:r>
      <w:r w:rsidR="00C906BB" w:rsidRPr="00C906BB">
        <w:rPr>
          <w:b/>
          <w:vertAlign w:val="superscript"/>
        </w:rPr>
        <w:t>nd</w:t>
      </w:r>
      <w:r w:rsidR="00C906BB" w:rsidRPr="00C906BB">
        <w:rPr>
          <w:b/>
        </w:rPr>
        <w:t>, 2020</w:t>
      </w:r>
      <w:r w:rsidR="00C906BB">
        <w:t>, or as otherwise agreed.</w:t>
      </w:r>
    </w:p>
    <w:p w14:paraId="3F3EA1AC" w14:textId="77777777" w:rsidR="00EF05F2" w:rsidRDefault="00EF05F2" w:rsidP="006621B0">
      <w:pPr>
        <w:rPr>
          <w:b/>
        </w:rPr>
      </w:pPr>
      <w:r>
        <w:rPr>
          <w:b/>
        </w:rPr>
        <w:t>Qualifications</w:t>
      </w:r>
    </w:p>
    <w:p w14:paraId="60CD106F" w14:textId="40E0D153" w:rsidR="00EF05F2" w:rsidRPr="00C906BB" w:rsidRDefault="00C906BB" w:rsidP="006621B0">
      <w:r w:rsidRPr="00C906BB">
        <w:t>Qualified students will have</w:t>
      </w:r>
      <w:r w:rsidR="00B321A7">
        <w:t xml:space="preserve"> strong quantitative and analytical skills, </w:t>
      </w:r>
      <w:r w:rsidRPr="00C906BB">
        <w:t xml:space="preserve">expertise in some or all of the following: </w:t>
      </w:r>
      <w:r w:rsidR="00B321A7">
        <w:t xml:space="preserve">hydrologic modeling, inverse modeling, statistical modeling, </w:t>
      </w:r>
      <w:r w:rsidRPr="00C906BB">
        <w:t>GIS and spatial analysis, agent-based modeling, network analysis, or similar computational approaches. Previous experience and proficiency with programming with</w:t>
      </w:r>
      <w:r>
        <w:t xml:space="preserve"> </w:t>
      </w:r>
      <w:r w:rsidRPr="00C906BB">
        <w:t>Matlab, Python,  R</w:t>
      </w:r>
      <w:r w:rsidR="00B321A7">
        <w:t xml:space="preserve"> and NetLogo</w:t>
      </w:r>
      <w:r w:rsidRPr="00C906BB">
        <w:t xml:space="preserve"> is desirable.</w:t>
      </w:r>
    </w:p>
    <w:p w14:paraId="403BB858" w14:textId="77777777" w:rsidR="00C906BB" w:rsidRDefault="00C906BB" w:rsidP="00C906BB">
      <w:pPr>
        <w:spacing w:after="0"/>
      </w:pPr>
    </w:p>
    <w:p w14:paraId="1CF507EB" w14:textId="2ADE7CBC" w:rsidR="00C906BB" w:rsidRDefault="00C906BB" w:rsidP="00C906BB"/>
    <w:p w14:paraId="778ACD36" w14:textId="7C1BD146" w:rsidR="00C906BB" w:rsidRPr="007D1316" w:rsidRDefault="00C906BB" w:rsidP="00C906BB"/>
    <w:sectPr w:rsidR="00C906BB" w:rsidRPr="007D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4976"/>
    <w:multiLevelType w:val="hybridMultilevel"/>
    <w:tmpl w:val="E894F78A"/>
    <w:lvl w:ilvl="0" w:tplc="AC827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4D6"/>
    <w:multiLevelType w:val="hybridMultilevel"/>
    <w:tmpl w:val="1FB6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E8"/>
    <w:rsid w:val="001B6675"/>
    <w:rsid w:val="00242BFF"/>
    <w:rsid w:val="00282426"/>
    <w:rsid w:val="00286D19"/>
    <w:rsid w:val="00424F5E"/>
    <w:rsid w:val="00480B7F"/>
    <w:rsid w:val="005560E8"/>
    <w:rsid w:val="006621B0"/>
    <w:rsid w:val="00695B55"/>
    <w:rsid w:val="006D6F8F"/>
    <w:rsid w:val="00700ACB"/>
    <w:rsid w:val="007D1316"/>
    <w:rsid w:val="00941607"/>
    <w:rsid w:val="00A4260F"/>
    <w:rsid w:val="00B321A7"/>
    <w:rsid w:val="00C04389"/>
    <w:rsid w:val="00C906BB"/>
    <w:rsid w:val="00CB509B"/>
    <w:rsid w:val="00EE5820"/>
    <w:rsid w:val="00EF05F2"/>
    <w:rsid w:val="00FB3D4E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6316"/>
  <w15:chartTrackingRefBased/>
  <w15:docId w15:val="{00E0D984-C35B-4746-A70A-38E008C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C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3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phy.ua.edu/graduate-program/graduate-admiss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magliocca@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e.eng.ua.edu/graduate/doctor-of-philosophy/" TargetMode="External"/><Relationship Id="rId5" Type="http://schemas.openxmlformats.org/officeDocument/2006/relationships/hyperlink" Target="mailto:hmoradkhani@u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Magliocca, Nicholas</dc:creator>
  <cp:keywords/>
  <dc:description/>
  <cp:lastModifiedBy>Magliocca, Nicholas</cp:lastModifiedBy>
  <cp:revision>4</cp:revision>
  <dcterms:created xsi:type="dcterms:W3CDTF">2019-08-19T21:45:00Z</dcterms:created>
  <dcterms:modified xsi:type="dcterms:W3CDTF">2019-08-19T21:50:00Z</dcterms:modified>
</cp:coreProperties>
</file>