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AE" w:rsidRPr="00564543" w:rsidRDefault="009B73AE" w:rsidP="009B73AE">
      <w:pPr>
        <w:rPr>
          <w:b/>
        </w:rPr>
      </w:pPr>
      <w:r w:rsidRPr="00564543">
        <w:rPr>
          <w:b/>
        </w:rPr>
        <w:t>Call for Papers</w:t>
      </w:r>
    </w:p>
    <w:p w:rsidR="009F6F1B" w:rsidRPr="00564543" w:rsidRDefault="009F6F1B" w:rsidP="009F6F1B">
      <w:pPr>
        <w:rPr>
          <w:b/>
        </w:rPr>
      </w:pPr>
      <w:proofErr w:type="spellStart"/>
      <w:r w:rsidRPr="00564543">
        <w:rPr>
          <w:b/>
        </w:rPr>
        <w:t>Geojournal</w:t>
      </w:r>
      <w:proofErr w:type="spellEnd"/>
      <w:r w:rsidRPr="00564543">
        <w:rPr>
          <w:b/>
        </w:rPr>
        <w:t xml:space="preserve"> </w:t>
      </w:r>
      <w:r w:rsidR="009B73AE" w:rsidRPr="00564543">
        <w:rPr>
          <w:b/>
        </w:rPr>
        <w:t>Special Issu</w:t>
      </w:r>
      <w:bookmarkStart w:id="0" w:name="_GoBack"/>
      <w:bookmarkEnd w:id="0"/>
      <w:r w:rsidR="009B73AE" w:rsidRPr="00564543">
        <w:rPr>
          <w:b/>
        </w:rPr>
        <w:t xml:space="preserve">e on </w:t>
      </w:r>
      <w:r w:rsidRPr="00564543">
        <w:rPr>
          <w:b/>
        </w:rPr>
        <w:t>"</w:t>
      </w:r>
      <w:r w:rsidR="002562B0" w:rsidRPr="00564543">
        <w:rPr>
          <w:b/>
        </w:rPr>
        <w:t xml:space="preserve">New </w:t>
      </w:r>
      <w:r w:rsidR="006600DE" w:rsidRPr="00564543">
        <w:rPr>
          <w:b/>
        </w:rPr>
        <w:t xml:space="preserve">Data Landscape </w:t>
      </w:r>
      <w:r w:rsidR="002562B0" w:rsidRPr="00564543">
        <w:rPr>
          <w:b/>
        </w:rPr>
        <w:t xml:space="preserve">for </w:t>
      </w:r>
      <w:r w:rsidR="007C0379" w:rsidRPr="00564543">
        <w:rPr>
          <w:b/>
        </w:rPr>
        <w:t>Regional and Urban Analysis</w:t>
      </w:r>
      <w:r w:rsidRPr="00564543">
        <w:rPr>
          <w:b/>
        </w:rPr>
        <w:t>"</w:t>
      </w:r>
    </w:p>
    <w:p w:rsidR="009B73AE" w:rsidRDefault="009B73AE" w:rsidP="00AA472D">
      <w:pPr>
        <w:spacing w:after="0" w:line="240" w:lineRule="auto"/>
      </w:pPr>
      <w:r>
        <w:t>Guest editors:</w:t>
      </w:r>
    </w:p>
    <w:p w:rsidR="00AA472D" w:rsidRDefault="00AA472D" w:rsidP="00AA472D">
      <w:pPr>
        <w:spacing w:after="0" w:line="240" w:lineRule="auto"/>
      </w:pPr>
    </w:p>
    <w:p w:rsidR="009B73AE" w:rsidRDefault="009B73AE" w:rsidP="00AA472D">
      <w:pPr>
        <w:spacing w:after="0" w:line="240" w:lineRule="auto"/>
      </w:pPr>
      <w:proofErr w:type="spellStart"/>
      <w:r>
        <w:t>Xinyue</w:t>
      </w:r>
      <w:proofErr w:type="spellEnd"/>
      <w:r>
        <w:t xml:space="preserve"> Ye, Computational Social Science Lab &amp; Department of Geography, Kent State University, xye5@kent.edu</w:t>
      </w:r>
    </w:p>
    <w:p w:rsidR="009B73AE" w:rsidRDefault="009B73AE" w:rsidP="00AA472D">
      <w:pPr>
        <w:spacing w:after="0" w:line="240" w:lineRule="auto"/>
      </w:pPr>
      <w:r>
        <w:t>Jennifer Pomeroy, Department of Geography/Earth Science, Shippensburg University of Pennsylvania, jypomeroy@</w:t>
      </w:r>
      <w:r w:rsidR="003B4DC1">
        <w:t>ship.edu</w:t>
      </w:r>
    </w:p>
    <w:p w:rsidR="009B73AE" w:rsidRDefault="009B73AE" w:rsidP="00AA472D">
      <w:pPr>
        <w:spacing w:after="0" w:line="240" w:lineRule="auto"/>
      </w:pPr>
      <w:proofErr w:type="spellStart"/>
      <w:r>
        <w:t>Canfei</w:t>
      </w:r>
      <w:proofErr w:type="spellEnd"/>
      <w:r>
        <w:t xml:space="preserve"> He, College of Urban and Environmental Sciences &amp; Peking University-Lincoln Institute Center for Urban Development and Land Policy, Peking University, hecanfei@urban.pku.edu.cn</w:t>
      </w:r>
    </w:p>
    <w:p w:rsidR="009B73AE" w:rsidRDefault="009B73AE" w:rsidP="00AA472D">
      <w:pPr>
        <w:spacing w:after="0" w:line="240" w:lineRule="auto"/>
      </w:pPr>
      <w:r>
        <w:t>Martha Geores, Department of Geographical Sciences, University of Maryland, mgeores@umd.edu</w:t>
      </w:r>
    </w:p>
    <w:p w:rsidR="00AA472D" w:rsidRDefault="00AA472D" w:rsidP="009B73AE">
      <w:pPr>
        <w:rPr>
          <w:i/>
        </w:rPr>
      </w:pPr>
    </w:p>
    <w:p w:rsidR="009B73AE" w:rsidRPr="00AA472D" w:rsidRDefault="009B73AE" w:rsidP="00AA472D">
      <w:pPr>
        <w:spacing w:after="0" w:line="240" w:lineRule="auto"/>
        <w:rPr>
          <w:i/>
        </w:rPr>
      </w:pPr>
      <w:r w:rsidRPr="00AA472D">
        <w:rPr>
          <w:i/>
        </w:rPr>
        <w:t>Deadline for full paper submissions: 1 February 2015</w:t>
      </w:r>
    </w:p>
    <w:p w:rsidR="009B73AE" w:rsidRDefault="009B73AE" w:rsidP="00AA472D">
      <w:pPr>
        <w:spacing w:after="0" w:line="240" w:lineRule="auto"/>
        <w:rPr>
          <w:i/>
        </w:rPr>
      </w:pPr>
      <w:r w:rsidRPr="00AA472D">
        <w:rPr>
          <w:i/>
        </w:rPr>
        <w:t xml:space="preserve">Expected dates for publications: Summer or </w:t>
      </w:r>
      <w:proofErr w:type="gramStart"/>
      <w:r w:rsidRPr="00AA472D">
        <w:rPr>
          <w:i/>
        </w:rPr>
        <w:t>Fall</w:t>
      </w:r>
      <w:proofErr w:type="gramEnd"/>
      <w:r w:rsidRPr="00AA472D">
        <w:rPr>
          <w:i/>
        </w:rPr>
        <w:t xml:space="preserve"> 2015</w:t>
      </w:r>
    </w:p>
    <w:p w:rsidR="008F68C6" w:rsidRDefault="008F68C6" w:rsidP="00AA472D">
      <w:pPr>
        <w:spacing w:after="0" w:line="240" w:lineRule="auto"/>
        <w:rPr>
          <w:i/>
        </w:rPr>
      </w:pPr>
    </w:p>
    <w:p w:rsidR="00352734" w:rsidRPr="00E868CF" w:rsidRDefault="00D12E70" w:rsidP="008F68C6">
      <w:pPr>
        <w:spacing w:after="0" w:line="240" w:lineRule="auto"/>
        <w:rPr>
          <w:i/>
        </w:rPr>
      </w:pPr>
      <w:r>
        <w:t>Regional Development and P</w:t>
      </w:r>
      <w:r w:rsidR="00E868CF" w:rsidRPr="00E868CF">
        <w:t xml:space="preserve">lanning </w:t>
      </w:r>
      <w:r w:rsidR="00CB6C3F">
        <w:t>face</w:t>
      </w:r>
      <w:r w:rsidR="00902978">
        <w:t xml:space="preserve"> many </w:t>
      </w:r>
      <w:r w:rsidR="00E868CF" w:rsidRPr="00E868CF">
        <w:t xml:space="preserve">challenges as </w:t>
      </w:r>
      <w:r w:rsidR="00902978">
        <w:t xml:space="preserve">respective </w:t>
      </w:r>
      <w:r w:rsidR="00E868CF" w:rsidRPr="00E868CF">
        <w:t xml:space="preserve">regional </w:t>
      </w:r>
      <w:r w:rsidR="00902978">
        <w:t>contexts are experiencing rapid change today</w:t>
      </w:r>
      <w:r w:rsidR="00E868CF" w:rsidRPr="00E868CF">
        <w:t xml:space="preserve">. These changing </w:t>
      </w:r>
      <w:r w:rsidR="00E868CF">
        <w:t xml:space="preserve">regional </w:t>
      </w:r>
      <w:r w:rsidR="00E868CF" w:rsidRPr="00E868CF">
        <w:t>context</w:t>
      </w:r>
      <w:r w:rsidR="00E868CF">
        <w:t>s</w:t>
      </w:r>
      <w:r w:rsidR="00E868CF" w:rsidRPr="00E868CF">
        <w:t xml:space="preserve"> demand innovative spatial thinking </w:t>
      </w:r>
      <w:r w:rsidR="0009646B">
        <w:t>that could capture the</w:t>
      </w:r>
      <w:r w:rsidR="00017B88">
        <w:t xml:space="preserve"> patterns and processe</w:t>
      </w:r>
      <w:r w:rsidR="000B51EC">
        <w:t>s</w:t>
      </w:r>
      <w:r w:rsidR="0009646B">
        <w:t xml:space="preserve"> of various phenomena providing spatial strategies to sustainable development</w:t>
      </w:r>
      <w:r w:rsidR="00017B88">
        <w:t xml:space="preserve">. </w:t>
      </w:r>
      <w:r>
        <w:t>Regional Development and Planning are s</w:t>
      </w:r>
      <w:r w:rsidR="00E868CF" w:rsidRPr="00E868CF">
        <w:t xml:space="preserve">hifting </w:t>
      </w:r>
      <w:r w:rsidR="00DC6A35" w:rsidRPr="00E868CF">
        <w:t>towards analyzing ever-increasing amounts of large-scale diverse data in an interdisciplinary, collaborative and timely manner.</w:t>
      </w:r>
      <w:r w:rsidR="00DC6A35" w:rsidRPr="00DC6A35">
        <w:t xml:space="preserve"> </w:t>
      </w:r>
      <w:r w:rsidR="002562B0">
        <w:t xml:space="preserve">New insight into </w:t>
      </w:r>
      <w:r w:rsidR="006600DE" w:rsidRPr="006600DE">
        <w:t xml:space="preserve">the </w:t>
      </w:r>
      <w:r w:rsidR="006600DE">
        <w:t xml:space="preserve">new </w:t>
      </w:r>
      <w:r w:rsidR="006600DE" w:rsidRPr="006600DE">
        <w:t>data landscape</w:t>
      </w:r>
      <w:r w:rsidR="00347A8E">
        <w:t xml:space="preserve">, </w:t>
      </w:r>
      <w:r w:rsidR="006600DE" w:rsidRPr="006600DE">
        <w:t xml:space="preserve">an unprecedented amount of </w:t>
      </w:r>
      <w:r w:rsidR="007600B8">
        <w:t xml:space="preserve">big social </w:t>
      </w:r>
      <w:r w:rsidR="006600DE" w:rsidRPr="006600DE">
        <w:t>data of different structure and quality</w:t>
      </w:r>
      <w:r w:rsidR="00347A8E">
        <w:t>,</w:t>
      </w:r>
      <w:r w:rsidR="006600DE">
        <w:t xml:space="preserve"> </w:t>
      </w:r>
      <w:r w:rsidR="002562B0">
        <w:t xml:space="preserve">can not only help to verify the existing </w:t>
      </w:r>
      <w:r w:rsidR="006600DE">
        <w:t xml:space="preserve">urban and regional development </w:t>
      </w:r>
      <w:r w:rsidR="002562B0">
        <w:t xml:space="preserve">theories but also contribute to problem solving in the range of </w:t>
      </w:r>
      <w:r w:rsidR="00644B8B">
        <w:t>domains</w:t>
      </w:r>
      <w:r w:rsidR="002562B0">
        <w:t xml:space="preserve"> vital for the data-rich </w:t>
      </w:r>
      <w:r w:rsidR="00644B8B">
        <w:t>and globalizing world</w:t>
      </w:r>
      <w:r w:rsidR="007703BB">
        <w:t>,</w:t>
      </w:r>
      <w:r w:rsidR="00644B8B">
        <w:t xml:space="preserve"> due to</w:t>
      </w:r>
      <w:r w:rsidR="007600B8">
        <w:t xml:space="preserve"> this pairing of larger datasets and increasing computing power</w:t>
      </w:r>
      <w:r w:rsidR="002562B0">
        <w:t xml:space="preserve">. </w:t>
      </w:r>
      <w:r w:rsidR="00352734" w:rsidRPr="00352734">
        <w:t xml:space="preserve">Rigorous analysis of emerging </w:t>
      </w:r>
      <w:r w:rsidR="00352734">
        <w:t>data sources</w:t>
      </w:r>
      <w:r w:rsidR="00352734" w:rsidRPr="00352734">
        <w:t xml:space="preserve"> opens up a rich empirical context for the social sciences research and policy interventions. </w:t>
      </w:r>
      <w:r w:rsidR="004D6DF2">
        <w:t>Regional Development and Planning</w:t>
      </w:r>
      <w:r w:rsidR="00644B8B" w:rsidRPr="00644B8B">
        <w:t xml:space="preserve"> research agenda</w:t>
      </w:r>
      <w:r w:rsidR="00644B8B">
        <w:t xml:space="preserve"> </w:t>
      </w:r>
      <w:r w:rsidR="00644B8B" w:rsidRPr="00644B8B">
        <w:t xml:space="preserve">are being substantially </w:t>
      </w:r>
      <w:r w:rsidR="00644B8B">
        <w:t xml:space="preserve">transformed and </w:t>
      </w:r>
      <w:r w:rsidR="00644B8B" w:rsidRPr="00644B8B">
        <w:t>redefined as a result of it.</w:t>
      </w:r>
      <w:r w:rsidR="00644B8B">
        <w:t xml:space="preserve"> </w:t>
      </w:r>
      <w:r w:rsidR="00644B8B" w:rsidRPr="00644B8B">
        <w:t xml:space="preserve">The amount and diversity of new data sources relating to </w:t>
      </w:r>
      <w:r w:rsidR="00644B8B">
        <w:t xml:space="preserve">regions </w:t>
      </w:r>
      <w:r w:rsidR="00E97223">
        <w:t>and cities</w:t>
      </w:r>
      <w:r w:rsidR="004D6DF2">
        <w:t xml:space="preserve"> </w:t>
      </w:r>
      <w:r w:rsidR="00644B8B">
        <w:t xml:space="preserve">grow dramatically, which might allow us to examine how </w:t>
      </w:r>
      <w:r w:rsidR="00644B8B" w:rsidRPr="00644B8B">
        <w:t>market forces, state and local policy</w:t>
      </w:r>
      <w:r w:rsidR="00736FE1">
        <w:t xml:space="preserve">, </w:t>
      </w:r>
      <w:r w:rsidR="004D6DF2">
        <w:t>cultural and social institutions</w:t>
      </w:r>
      <w:r w:rsidR="00644B8B" w:rsidRPr="00644B8B">
        <w:t xml:space="preserve"> interact in complex ways </w:t>
      </w:r>
      <w:r w:rsidR="00644B8B">
        <w:t>at degrees of detail and scope unthinkable</w:t>
      </w:r>
      <w:r w:rsidR="00644B8B" w:rsidRPr="00644B8B">
        <w:t xml:space="preserve">. </w:t>
      </w:r>
      <w:r w:rsidR="00DC6A35">
        <w:t xml:space="preserve">Many new exciting research developments continue to push the conceptual, theoretical, and technological boundaries that limit our ability to carry out this </w:t>
      </w:r>
      <w:r w:rsidR="00DC6A35" w:rsidRPr="00DC6A35">
        <w:t>whole new field of action</w:t>
      </w:r>
      <w:r w:rsidR="00DC6A35">
        <w:t xml:space="preserve">. </w:t>
      </w:r>
      <w:r w:rsidR="002562B0">
        <w:t>This special issue plans to focus on the development of theories, methods and practices on this collaborative, inter-disciplinary frontier</w:t>
      </w:r>
      <w:r w:rsidR="00644B8B">
        <w:t xml:space="preserve"> for this new reality</w:t>
      </w:r>
      <w:r w:rsidR="002562B0">
        <w:t xml:space="preserve">. </w:t>
      </w:r>
      <w:r w:rsidR="00644B8B" w:rsidRPr="00644B8B">
        <w:t>Papers of a theoretical or applied nature are equally welcome.</w:t>
      </w:r>
      <w:r w:rsidR="00644B8B">
        <w:t xml:space="preserve"> </w:t>
      </w:r>
      <w:r w:rsidR="00352734">
        <w:t>Appropriate topics include, but are not limited to:</w:t>
      </w:r>
    </w:p>
    <w:p w:rsidR="005912C4" w:rsidRDefault="005912C4" w:rsidP="008F68C6">
      <w:pPr>
        <w:spacing w:after="0" w:line="240" w:lineRule="auto"/>
      </w:pPr>
    </w:p>
    <w:p w:rsidR="007600B8" w:rsidRDefault="00DC6A35" w:rsidP="00352734">
      <w:pPr>
        <w:pStyle w:val="ListParagraph"/>
        <w:numPr>
          <w:ilvl w:val="0"/>
          <w:numId w:val="2"/>
        </w:numPr>
      </w:pPr>
      <w:r>
        <w:t>Digital Divide</w:t>
      </w:r>
    </w:p>
    <w:p w:rsidR="00E97223" w:rsidRDefault="00E97223" w:rsidP="00352734">
      <w:pPr>
        <w:pStyle w:val="ListParagraph"/>
        <w:numPr>
          <w:ilvl w:val="0"/>
          <w:numId w:val="2"/>
        </w:numPr>
      </w:pPr>
      <w:r>
        <w:t>Firm Spatial Dynamics</w:t>
      </w:r>
    </w:p>
    <w:p w:rsidR="00E97223" w:rsidRDefault="00E97223" w:rsidP="00E97223">
      <w:pPr>
        <w:pStyle w:val="ListParagraph"/>
        <w:numPr>
          <w:ilvl w:val="0"/>
          <w:numId w:val="2"/>
        </w:numPr>
      </w:pPr>
      <w:r>
        <w:t>Framework of Sustainable Regional Development and Planning</w:t>
      </w:r>
    </w:p>
    <w:p w:rsidR="00E97223" w:rsidRDefault="00E97223" w:rsidP="00E97223">
      <w:pPr>
        <w:pStyle w:val="ListParagraph"/>
        <w:numPr>
          <w:ilvl w:val="0"/>
          <w:numId w:val="2"/>
        </w:numPr>
      </w:pPr>
      <w:r>
        <w:t>Regional and Environmental Resources</w:t>
      </w:r>
    </w:p>
    <w:p w:rsidR="00E97223" w:rsidRDefault="00E97223" w:rsidP="00E97223">
      <w:pPr>
        <w:pStyle w:val="ListParagraph"/>
        <w:numPr>
          <w:ilvl w:val="0"/>
          <w:numId w:val="2"/>
        </w:numPr>
      </w:pPr>
      <w:r>
        <w:t>Regional/Local Governance Capacity</w:t>
      </w:r>
    </w:p>
    <w:p w:rsidR="00E97223" w:rsidRDefault="00E97223" w:rsidP="00E97223">
      <w:pPr>
        <w:pStyle w:val="ListParagraph"/>
        <w:numPr>
          <w:ilvl w:val="0"/>
          <w:numId w:val="2"/>
        </w:numPr>
      </w:pPr>
      <w:r>
        <w:t>Shopping Behavior and Business Intelligence</w:t>
      </w:r>
    </w:p>
    <w:p w:rsidR="00E97223" w:rsidRDefault="00E97223" w:rsidP="00E97223">
      <w:pPr>
        <w:pStyle w:val="ListParagraph"/>
        <w:numPr>
          <w:ilvl w:val="0"/>
          <w:numId w:val="2"/>
        </w:numPr>
      </w:pPr>
      <w:r>
        <w:t>Spatial Social Network Analysis</w:t>
      </w:r>
    </w:p>
    <w:p w:rsidR="00E97223" w:rsidRPr="0086305F" w:rsidRDefault="00E97223" w:rsidP="00E97223">
      <w:pPr>
        <w:pStyle w:val="ListParagraph"/>
        <w:numPr>
          <w:ilvl w:val="0"/>
          <w:numId w:val="2"/>
        </w:numPr>
      </w:pPr>
      <w:r w:rsidRPr="0086305F">
        <w:t>Spatiotemporal Diffusion</w:t>
      </w:r>
    </w:p>
    <w:p w:rsidR="00DC6A35" w:rsidRDefault="00DC6A35" w:rsidP="00352734">
      <w:pPr>
        <w:pStyle w:val="ListParagraph"/>
        <w:numPr>
          <w:ilvl w:val="0"/>
          <w:numId w:val="2"/>
        </w:numPr>
      </w:pPr>
      <w:r>
        <w:t>Strengths and weaknesses of new data sources</w:t>
      </w:r>
    </w:p>
    <w:p w:rsidR="002562B0" w:rsidRDefault="00DC6A35" w:rsidP="00352734">
      <w:pPr>
        <w:pStyle w:val="ListParagraph"/>
        <w:numPr>
          <w:ilvl w:val="0"/>
          <w:numId w:val="2"/>
        </w:numPr>
      </w:pPr>
      <w:r>
        <w:lastRenderedPageBreak/>
        <w:t>Trajectory</w:t>
      </w:r>
      <w:r w:rsidR="002562B0">
        <w:t xml:space="preserve"> Data</w:t>
      </w:r>
    </w:p>
    <w:p w:rsidR="00E97223" w:rsidRDefault="00E97223" w:rsidP="00E97223">
      <w:pPr>
        <w:pStyle w:val="ListParagraph"/>
        <w:numPr>
          <w:ilvl w:val="0"/>
          <w:numId w:val="2"/>
        </w:numPr>
      </w:pPr>
      <w:r>
        <w:t>Urban-Rural Landscape</w:t>
      </w:r>
    </w:p>
    <w:p w:rsidR="002562B0" w:rsidRDefault="002562B0" w:rsidP="00352734">
      <w:pPr>
        <w:pStyle w:val="ListParagraph"/>
        <w:numPr>
          <w:ilvl w:val="0"/>
          <w:numId w:val="2"/>
        </w:numPr>
      </w:pPr>
      <w:r>
        <w:t>Visualization and Computation of Big Event Data</w:t>
      </w:r>
    </w:p>
    <w:p w:rsidR="00EC4E62" w:rsidRDefault="00EC4E62" w:rsidP="00EC4E62">
      <w:pPr>
        <w:pStyle w:val="ListParagraph"/>
      </w:pPr>
    </w:p>
    <w:p w:rsidR="00080689" w:rsidRDefault="00080689" w:rsidP="00AA472D">
      <w:pPr>
        <w:spacing w:after="0" w:line="240" w:lineRule="auto"/>
      </w:pPr>
      <w:r>
        <w:t>Submission Guidelines</w:t>
      </w:r>
      <w:r w:rsidR="00AA472D">
        <w:t>:</w:t>
      </w:r>
    </w:p>
    <w:p w:rsidR="00080689" w:rsidRDefault="009B73AE" w:rsidP="00AA472D">
      <w:pPr>
        <w:spacing w:after="0" w:line="240" w:lineRule="auto"/>
      </w:pPr>
      <w:r>
        <w:t xml:space="preserve">All submissions will be subject to the standard </w:t>
      </w:r>
      <w:proofErr w:type="spellStart"/>
      <w:r w:rsidR="00AA472D" w:rsidRPr="00AA472D">
        <w:t>Geojournal</w:t>
      </w:r>
      <w:proofErr w:type="spellEnd"/>
      <w:r w:rsidR="00AA472D" w:rsidRPr="00AA472D">
        <w:t xml:space="preserve"> </w:t>
      </w:r>
      <w:r>
        <w:t>peer review processes.  Detailed information of instructions for authors is available at</w:t>
      </w:r>
      <w:r w:rsidR="00AA472D">
        <w:t>:</w:t>
      </w:r>
    </w:p>
    <w:p w:rsidR="00AA472D" w:rsidRDefault="00564543" w:rsidP="00AA472D">
      <w:pPr>
        <w:spacing w:after="0" w:line="240" w:lineRule="auto"/>
      </w:pPr>
      <w:hyperlink r:id="rId6" w:history="1">
        <w:r w:rsidR="00AA472D" w:rsidRPr="00CA4C04">
          <w:rPr>
            <w:rStyle w:val="Hyperlink"/>
          </w:rPr>
          <w:t>http://www.springer.com/social+sciences/population+studies/journal/10708</w:t>
        </w:r>
      </w:hyperlink>
    </w:p>
    <w:sectPr w:rsidR="00AA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876"/>
    <w:multiLevelType w:val="hybridMultilevel"/>
    <w:tmpl w:val="E0080C2C"/>
    <w:lvl w:ilvl="0" w:tplc="3F4E0444">
      <w:start w:val="1"/>
      <w:numFmt w:val="decimal"/>
      <w:lvlText w:val="%1."/>
      <w:lvlJc w:val="left"/>
      <w:pPr>
        <w:ind w:left="4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477871"/>
    <w:multiLevelType w:val="hybridMultilevel"/>
    <w:tmpl w:val="A2EC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89"/>
    <w:rsid w:val="00017B88"/>
    <w:rsid w:val="00080689"/>
    <w:rsid w:val="0009646B"/>
    <w:rsid w:val="000B51EC"/>
    <w:rsid w:val="001229E2"/>
    <w:rsid w:val="001D1963"/>
    <w:rsid w:val="001E3F65"/>
    <w:rsid w:val="002562B0"/>
    <w:rsid w:val="002B18DF"/>
    <w:rsid w:val="00347A8E"/>
    <w:rsid w:val="00352734"/>
    <w:rsid w:val="003B4DC1"/>
    <w:rsid w:val="003D5D8C"/>
    <w:rsid w:val="00486A37"/>
    <w:rsid w:val="004D6DF2"/>
    <w:rsid w:val="005123A2"/>
    <w:rsid w:val="00564543"/>
    <w:rsid w:val="005912C4"/>
    <w:rsid w:val="00644B8B"/>
    <w:rsid w:val="006600DE"/>
    <w:rsid w:val="006A66E7"/>
    <w:rsid w:val="006B2B52"/>
    <w:rsid w:val="00736FE1"/>
    <w:rsid w:val="007600B8"/>
    <w:rsid w:val="007703BB"/>
    <w:rsid w:val="007C0379"/>
    <w:rsid w:val="0086305F"/>
    <w:rsid w:val="00877C78"/>
    <w:rsid w:val="00891890"/>
    <w:rsid w:val="008F68C6"/>
    <w:rsid w:val="00902978"/>
    <w:rsid w:val="009B73AE"/>
    <w:rsid w:val="009F6F1B"/>
    <w:rsid w:val="00A26152"/>
    <w:rsid w:val="00A445EF"/>
    <w:rsid w:val="00AA472D"/>
    <w:rsid w:val="00AF5EEF"/>
    <w:rsid w:val="00B231F7"/>
    <w:rsid w:val="00BF5A3C"/>
    <w:rsid w:val="00CB6C3F"/>
    <w:rsid w:val="00D12E70"/>
    <w:rsid w:val="00DC6A35"/>
    <w:rsid w:val="00E74B30"/>
    <w:rsid w:val="00E868CF"/>
    <w:rsid w:val="00E97223"/>
    <w:rsid w:val="00EC4E62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6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6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.com/social+sciences/population+studies/journal/107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Pomeroy Family</cp:lastModifiedBy>
  <cp:revision>3</cp:revision>
  <cp:lastPrinted>2014-10-26T21:59:00Z</cp:lastPrinted>
  <dcterms:created xsi:type="dcterms:W3CDTF">2014-11-11T18:17:00Z</dcterms:created>
  <dcterms:modified xsi:type="dcterms:W3CDTF">2015-01-05T02:35:00Z</dcterms:modified>
</cp:coreProperties>
</file>